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57" w:hanging="357"/>
        <w:jc w:val="center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6"/>
          <w:lang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sz w:val="32"/>
          <w:szCs w:val="36"/>
          <w:lang w:eastAsia="zh-CN"/>
        </w:rPr>
        <w:t>宁波市</w:t>
      </w:r>
      <w:r>
        <w:rPr>
          <w:rFonts w:hint="default" w:ascii="Times New Roman" w:hAnsi="Times New Roman" w:eastAsia="黑体" w:cs="Times New Roman"/>
          <w:color w:val="auto"/>
          <w:sz w:val="32"/>
          <w:szCs w:val="36"/>
        </w:rPr>
        <w:t>退休</w:t>
      </w:r>
      <w:r>
        <w:rPr>
          <w:rFonts w:hint="default" w:ascii="Times New Roman" w:hAnsi="Times New Roman" w:eastAsia="黑体" w:cs="Times New Roman"/>
          <w:color w:val="auto"/>
          <w:sz w:val="32"/>
          <w:szCs w:val="36"/>
          <w:lang w:eastAsia="zh-CN"/>
        </w:rPr>
        <w:t>人员住院医疗互助保障微信</w:t>
      </w:r>
      <w:r>
        <w:rPr>
          <w:rFonts w:hint="default" w:ascii="Times New Roman" w:hAnsi="Times New Roman" w:eastAsia="黑体" w:cs="Times New Roman"/>
          <w:color w:val="auto"/>
          <w:sz w:val="32"/>
          <w:szCs w:val="36"/>
        </w:rPr>
        <w:t>参保</w:t>
      </w:r>
      <w:r>
        <w:rPr>
          <w:rFonts w:hint="default" w:ascii="Times New Roman" w:hAnsi="Times New Roman" w:eastAsia="黑体" w:cs="Times New Roman"/>
          <w:color w:val="auto"/>
          <w:sz w:val="32"/>
          <w:szCs w:val="36"/>
          <w:lang w:eastAsia="zh-CN"/>
        </w:rPr>
        <w:t>操作流程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57" w:hanging="357"/>
        <w:jc w:val="center"/>
        <w:textAlignment w:val="auto"/>
        <w:outlineLvl w:val="9"/>
        <w:rPr>
          <w:rFonts w:hint="default" w:ascii="Times New Roman" w:hAnsi="Times New Roman" w:eastAsia="黑体" w:cs="Times New Roman"/>
          <w:color w:val="auto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6"/>
          <w:lang w:eastAsia="zh-CN"/>
        </w:rPr>
        <w:t>（</w:t>
      </w:r>
      <w:r>
        <w:rPr>
          <w:rFonts w:hint="default" w:ascii="Times New Roman" w:hAnsi="Times New Roman" w:eastAsia="黑体" w:cs="Times New Roman"/>
          <w:color w:val="auto"/>
          <w:sz w:val="32"/>
          <w:szCs w:val="36"/>
          <w:lang w:val="en-US" w:eastAsia="zh-CN"/>
        </w:rPr>
        <w:t>2023年</w:t>
      </w:r>
      <w:r>
        <w:rPr>
          <w:rFonts w:hint="default" w:ascii="Times New Roman" w:hAnsi="Times New Roman" w:eastAsia="黑体" w:cs="Times New Roman"/>
          <w:color w:val="auto"/>
          <w:sz w:val="32"/>
          <w:szCs w:val="36"/>
          <w:lang w:eastAsia="zh-CN"/>
        </w:rPr>
        <w:t>）</w:t>
      </w:r>
    </w:p>
    <w:p>
      <w:pPr>
        <w:pStyle w:val="6"/>
        <w:numPr>
          <w:ilvl w:val="0"/>
          <w:numId w:val="0"/>
        </w:numPr>
        <w:ind w:leftChars="200"/>
        <w:rPr>
          <w:rFonts w:hint="default" w:ascii="Times New Roman" w:hAnsi="Times New Roman" w:eastAsia="黑体" w:cs="Times New Roman"/>
          <w:color w:val="auto"/>
          <w:lang w:val="en-US" w:eastAsia="zh-CN"/>
        </w:rPr>
      </w:pPr>
    </w:p>
    <w:p>
      <w:pPr>
        <w:pStyle w:val="6"/>
        <w:numPr>
          <w:ilvl w:val="0"/>
          <w:numId w:val="0"/>
        </w:numPr>
        <w:ind w:leftChars="200"/>
        <w:rPr>
          <w:rFonts w:hint="default" w:ascii="Times New Roman" w:hAnsi="Times New Roman" w:eastAsia="黑体" w:cs="Times New Roman"/>
          <w:color w:val="auto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1.微信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关注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甬工惠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公众号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（扫描二维码关注“甬工惠”）</w:t>
      </w:r>
    </w:p>
    <w:p>
      <w:pPr>
        <w:pStyle w:val="6"/>
        <w:numPr>
          <w:ilvl w:val="0"/>
          <w:numId w:val="0"/>
        </w:numPr>
        <w:ind w:leftChars="200"/>
        <w:jc w:val="center"/>
        <w:rPr>
          <w:rFonts w:hint="default" w:ascii="Times New Roman" w:hAnsi="Times New Roman" w:eastAsia="黑体" w:cs="Times New Roman"/>
          <w:color w:val="auto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lang w:eastAsia="zh-CN"/>
        </w:rPr>
        <w:drawing>
          <wp:inline distT="0" distB="0" distL="114300" distR="114300">
            <wp:extent cx="2038350" cy="2095500"/>
            <wp:effectExtent l="0" t="0" r="0" b="0"/>
            <wp:docPr id="2" name="图片 1" descr="甬工惠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甬工惠微信公众号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0"/>
        </w:numPr>
        <w:ind w:leftChars="200"/>
        <w:rPr>
          <w:rFonts w:hint="default" w:ascii="Times New Roman" w:hAnsi="Times New Roman" w:eastAsia="黑体" w:cs="Times New Roman"/>
          <w:color w:val="auto"/>
          <w:lang w:val="en-US" w:eastAsia="zh-CN"/>
        </w:rPr>
      </w:pPr>
    </w:p>
    <w:p>
      <w:pPr>
        <w:pStyle w:val="6"/>
        <w:numPr>
          <w:ilvl w:val="0"/>
          <w:numId w:val="0"/>
        </w:numPr>
        <w:ind w:leftChars="200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2.进入公众号点击“服务大厅”---“医疗互保”</w:t>
      </w:r>
    </w:p>
    <w:p>
      <w:pPr>
        <w:ind w:left="360" w:hanging="360"/>
        <w:jc w:val="center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drawing>
          <wp:inline distT="0" distB="0" distL="114300" distR="114300">
            <wp:extent cx="2115185" cy="3771900"/>
            <wp:effectExtent l="15875" t="15875" r="78740" b="7937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7786" cy="38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color w:val="auto"/>
        </w:rPr>
        <w:drawing>
          <wp:inline distT="0" distB="0" distL="114300" distR="114300">
            <wp:extent cx="2096135" cy="3733800"/>
            <wp:effectExtent l="15875" t="15875" r="78740" b="79375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6069" cy="379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0"/>
        </w:numPr>
        <w:ind w:leftChars="0"/>
        <w:rPr>
          <w:rFonts w:hint="default" w:ascii="Times New Roman" w:hAnsi="Times New Roman" w:eastAsia="黑体" w:cs="Times New Roman"/>
          <w:color w:val="auto"/>
          <w:lang w:val="en-US" w:eastAsia="zh-CN"/>
        </w:rPr>
      </w:pPr>
    </w:p>
    <w:p>
      <w:pPr>
        <w:pStyle w:val="6"/>
        <w:numPr>
          <w:ilvl w:val="0"/>
          <w:numId w:val="0"/>
        </w:numPr>
        <w:ind w:leftChars="200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br w:type="page"/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3.点击退休参保</w:t>
      </w:r>
    </w:p>
    <w:p>
      <w:pPr>
        <w:jc w:val="center"/>
        <w:rPr>
          <w:rFonts w:hint="default" w:ascii="Times New Roman" w:hAnsi="Times New Roman" w:eastAsia="微软雅黑" w:cs="Times New Roman"/>
          <w:color w:val="auto"/>
          <w:lang w:eastAsia="zh-CN"/>
        </w:rPr>
      </w:pPr>
      <w:r>
        <w:rPr>
          <w:rFonts w:hint="default" w:ascii="Times New Roman" w:hAnsi="Times New Roman" w:cs="Times New Roman"/>
          <w:color w:val="auto"/>
        </w:rPr>
        <w:drawing>
          <wp:inline distT="0" distB="0" distL="114300" distR="114300">
            <wp:extent cx="2114550" cy="3295650"/>
            <wp:effectExtent l="15875" t="15875" r="79375" b="79375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29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微软雅黑" w:cs="Times New Roman"/>
          <w:color w:val="auto"/>
          <w:lang w:eastAsia="zh-CN"/>
        </w:rPr>
        <w:drawing>
          <wp:inline distT="0" distB="0" distL="114300" distR="114300">
            <wp:extent cx="2240915" cy="3380105"/>
            <wp:effectExtent l="0" t="0" r="6985" b="10795"/>
            <wp:docPr id="5" name="图片 5" descr="cdd09b261649d5f4e298fa8f0c12b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dd09b261649d5f4e298fa8f0c12b6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0915" cy="33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0"/>
        </w:numPr>
        <w:ind w:leftChars="200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4.点击退休参保进入参保页面，填写参保信息，阅读并勾选保障办法，信息确认无误后点击“提交”</w:t>
      </w:r>
    </w:p>
    <w:p>
      <w:pPr>
        <w:jc w:val="center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drawing>
          <wp:inline distT="0" distB="0" distL="114300" distR="114300">
            <wp:extent cx="1867535" cy="3333750"/>
            <wp:effectExtent l="15875" t="15875" r="78740" b="7937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7180" cy="340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color w:val="auto"/>
        </w:rPr>
        <w:drawing>
          <wp:inline distT="0" distB="0" distL="114300" distR="114300">
            <wp:extent cx="1848485" cy="3295650"/>
            <wp:effectExtent l="15875" t="15875" r="78740" b="79375"/>
            <wp:docPr id="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1975" cy="336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0"/>
        </w:numPr>
        <w:ind w:leftChars="0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Style w:val="6"/>
        <w:numPr>
          <w:ilvl w:val="0"/>
          <w:numId w:val="0"/>
        </w:numPr>
        <w:ind w:leftChars="200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5.点击提交按钮，并确认注意事项，点击“确认”，并支付130元保费</w:t>
      </w:r>
    </w:p>
    <w:p>
      <w:pPr>
        <w:jc w:val="center"/>
        <w:rPr>
          <w:rFonts w:hint="default" w:ascii="Times New Roman" w:hAnsi="Times New Roman" w:eastAsia="微软雅黑" w:cs="Times New Roman"/>
          <w:color w:val="auto"/>
          <w:lang w:eastAsia="zh-CN"/>
        </w:rPr>
      </w:pPr>
      <w:r>
        <w:rPr>
          <w:rFonts w:hint="default" w:ascii="Times New Roman" w:hAnsi="Times New Roman" w:cs="Times New Roman"/>
          <w:color w:val="auto"/>
        </w:rPr>
        <w:drawing>
          <wp:inline distT="0" distB="0" distL="114300" distR="114300">
            <wp:extent cx="1962150" cy="3486150"/>
            <wp:effectExtent l="15875" t="15875" r="79375" b="79375"/>
            <wp:docPr id="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64690" cy="34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微软雅黑" w:cs="Times New Roman"/>
          <w:color w:val="auto"/>
          <w:lang w:eastAsia="zh-CN"/>
        </w:rPr>
        <w:drawing>
          <wp:inline distT="0" distB="0" distL="114300" distR="114300">
            <wp:extent cx="2000885" cy="3562985"/>
            <wp:effectExtent l="0" t="0" r="18415" b="18415"/>
            <wp:docPr id="3" name="图片 9" descr="a3240c2e1e2a3bc90fd93b80f3526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 descr="a3240c2e1e2a3bc90fd93b80f3526ea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356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6支付成功后，参保流程结算</w:t>
      </w:r>
    </w:p>
    <w:p>
      <w:pPr>
        <w:rPr>
          <w:rFonts w:hint="default" w:ascii="Times New Roman" w:hAnsi="Times New Roman" w:eastAsia="黑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28"/>
          <w:szCs w:val="28"/>
          <w:lang w:val="en-US" w:eastAsia="zh-CN" w:bidi="ar-SA"/>
        </w:rPr>
        <w:t>保单查询：支付成功后可在“保单查询”中查询当年参保情况</w:t>
      </w:r>
    </w:p>
    <w:p>
      <w:pPr>
        <w:jc w:val="center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微软雅黑" w:cs="Times New Roman"/>
          <w:color w:val="auto"/>
          <w:lang w:eastAsia="zh-CN"/>
        </w:rPr>
        <w:drawing>
          <wp:inline distT="0" distB="0" distL="114300" distR="114300">
            <wp:extent cx="1642110" cy="3293110"/>
            <wp:effectExtent l="0" t="0" r="15240" b="2540"/>
            <wp:docPr id="4" name="图片 10" descr="cdd09b261649d5f4e298fa8f0c12b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" descr="cdd09b261649d5f4e298fa8f0c12b6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329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color w:val="auto"/>
        </w:rPr>
        <w:drawing>
          <wp:inline distT="0" distB="0" distL="114300" distR="114300">
            <wp:extent cx="1619885" cy="3257550"/>
            <wp:effectExtent l="15875" t="15875" r="78740" b="79375"/>
            <wp:docPr id="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32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color w:val="auto"/>
        </w:rPr>
        <w:drawing>
          <wp:inline distT="0" distB="0" distL="114300" distR="114300">
            <wp:extent cx="1790700" cy="3200400"/>
            <wp:effectExtent l="15875" t="15875" r="79375" b="79375"/>
            <wp:docPr id="9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BF33F8"/>
    <w:rsid w:val="2D889870"/>
    <w:rsid w:val="2F6F507D"/>
    <w:rsid w:val="2FFF8491"/>
    <w:rsid w:val="5EDDD043"/>
    <w:rsid w:val="6FDFEEA7"/>
    <w:rsid w:val="74E6AD62"/>
    <w:rsid w:val="77BF1508"/>
    <w:rsid w:val="7D6F83ED"/>
    <w:rsid w:val="7DF734E2"/>
    <w:rsid w:val="7EB7F23E"/>
    <w:rsid w:val="7F6E8380"/>
    <w:rsid w:val="7F77EFEC"/>
    <w:rsid w:val="80FB8D8F"/>
    <w:rsid w:val="9BFB00BC"/>
    <w:rsid w:val="9DB5643A"/>
    <w:rsid w:val="B68E3691"/>
    <w:rsid w:val="B766B7E2"/>
    <w:rsid w:val="BFFFBD32"/>
    <w:rsid w:val="DBF24D1E"/>
    <w:rsid w:val="DFBF33F8"/>
    <w:rsid w:val="E6FF5E4C"/>
    <w:rsid w:val="EFFA1DF3"/>
    <w:rsid w:val="F6FF0577"/>
    <w:rsid w:val="F9F7DC78"/>
    <w:rsid w:val="FAFD666D"/>
    <w:rsid w:val="FD7B63F5"/>
    <w:rsid w:val="FFDF8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2023-02-12T23:54:00Z</dcterms:created>
  <dc:creator>zgh</dc:creator>
  <cp:lastModifiedBy>zgh</cp:lastModifiedBy>
  <dcterms:modified xsi:type="dcterms:W3CDTF">2023-05-24T17:06:02Z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39D237F5DE6B66A97AD36D64E87B7304</vt:lpwstr>
  </property>
</Properties>
</file>