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宁波市镇海区总工会公开招聘社会化职业化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>工会工作者公告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根据浙江省总工会《关于印发&lt;浙江省社会化职业化工会工作者管理办法&gt;&lt;浙江省社会化职业化工会工作者招聘实施细则&gt;的通知》（浙总工发〔</w:t>
      </w: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</w:rPr>
        <w:t>40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号）的有关规定，经研究，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宁波市镇海区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总工会决定面向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宁波大市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公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开招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聘社会化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职业化工会工作者，现就有关事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公告如下：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招聘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原则和办法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工作坚持公开、平等、竞争、择优原则，按照德才兼备的用人标准，采取公开报名、统一考试和择优录用的办法进行，通过笔试、面试、体检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考察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和公示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等程序公开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招聘社会化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职业化工会工作者。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二、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招聘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名额和报考资格条件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</w:rPr>
        <w:t>（一）</w:t>
      </w: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  <w:lang w:eastAsia="zh-CN"/>
        </w:rPr>
        <w:t>招聘</w:t>
      </w: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</w:rPr>
        <w:t>名额：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名，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由宁波市镇海区总工会派驻所辖镇（街道）、园区总工会，区域性、行业性工会联合会等专职从事工会工作。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</w:rPr>
        <w:t>（二）报考资格条件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拥护中国共产党的领导，拥护社会主义制度，坚决贯彻执行党的基本路线和各项方针、政策，政治素质过硬，有相应的政策理论水平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热爱工会事业，善于做群众工作，有较强的事业心、责任感和敬业精神，有较好的组织协调能力、文字和口头表达能力，熟悉现代化办公软件操作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具有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宁波大市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户籍。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1983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含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以后出生。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大专及以上学历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，专业不限。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有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年及以上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基层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工作经历。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身体健康，精力充沛。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遵纪守法，无违法犯罪记录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历（学位）、户籍、职称和从业资格的取得时间以及年龄、工作经历的计算截止时间均为公告发布之日；国（境）外留学回国（境）人员报名时须提供教育部中国留学服务中心出具的境外学历、学位认证书，专业名称相似的以所学课程为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三、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招聘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办法和步骤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</w:rPr>
        <w:t>（一）报名与资格</w:t>
      </w: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  <w:lang w:eastAsia="zh-CN"/>
        </w:rPr>
        <w:t>审查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报名时间：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日-</w:t>
      </w:r>
      <w:r>
        <w:rPr>
          <w:rFonts w:hint="eastAsia" w:eastAsia="方正仿宋简体" w:cs="方正仿宋简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工作日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上午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-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；下午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00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地点：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宁波市镇海区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总工会（地址：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宁波市镇海区骆驼街道民和路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569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A2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楼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），联系人：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林老师、万老师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，咨询电话：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89287872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89287877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报名办法：先从宁波工会网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https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://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www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nbgh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gov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cn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/）、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  <w:lang w:eastAsia="zh-CN"/>
        </w:rPr>
        <w:t>甬工惠微信公众号或甬工惠</w:t>
      </w:r>
      <w:r>
        <w:rPr>
          <w:rFonts w:hint="default" w:ascii="Times New Roman" w:hAnsi="Times New Roman" w:eastAsia="方正仿宋简体" w:cs="Times New Roman"/>
          <w:spacing w:val="0"/>
          <w:w w:val="100"/>
          <w:sz w:val="32"/>
          <w:szCs w:val="32"/>
          <w:lang w:val="en-US" w:eastAsia="zh-CN"/>
        </w:rPr>
        <w:t>APP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  <w:lang w:val="en-US" w:eastAsia="zh-CN"/>
        </w:rPr>
        <w:t>（节假日期间开放）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上下载并填好报名登记表，在规定时间内携带报名表、身份证、户口本、学历（学位）证书、劳动（聘用）合同或养老保险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费凭据、近期免冠一寸彩照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(照片背面写上姓名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）及电子版、相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关证件的原件和复印件到招聘单位报名。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电子照片发至邮箱：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eastAsia="zh-CN"/>
        </w:rPr>
        <w:t>1324145743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@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eastAsia="zh-CN"/>
        </w:rPr>
        <w:t>qq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eastAsia="zh-CN"/>
        </w:rPr>
        <w:t>com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报名人员提供的个人信息必须真实有效，报名时，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招聘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单位将对报名人员的报考资格进行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审查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审查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未通过者说明理由。证件不全或提供证件与报考资格条件不相符者，不能通过报名资格审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报考同一岗位的人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数与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该岗位招聘名额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数之比不能低于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，在规定的报名时间内，符合报考条件的报名人数和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招聘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名额数比例不足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的，将核减该岗位拟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招聘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人数或取消该岗位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招聘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（同一岗位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招聘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名额为数个的，相应核减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招聘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名额，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招聘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名额为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个的予以取消）。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准考证领取的具体事宜另行通知。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</w:rPr>
        <w:t>（二）考试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本次公开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招聘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考试采取笔试和面试相结合的办法进行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笔试。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时间：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日上午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－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。地点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详见准考证，考生凭身份证和准考证参加笔试。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笔试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只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设职业能力测试一科，含职业能力测试客观题和综合应用主观题，总分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100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分。考试范围主要包括习近平新时代中国特色社会主义思想、党的二十大精神、省第十五次党代会、省委十五届二次、三次全会精神、省工会第十六次代表大会精神、时事政治（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2022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10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月—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9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月）、工会基础知识、劳动法律法规和文字能力测试等。试题由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浙江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省总工会安排命制。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面试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笔试后，根据笔试成绩从高分到低分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按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的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比例确定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面试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对象（不足比例的按实际人数进入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面试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），如遇最后一名同</w:t>
      </w:r>
      <w:r>
        <w:rPr>
          <w:rFonts w:hint="eastAsia" w:ascii="方正仿宋简体" w:hAnsi="方正仿宋简体" w:eastAsia="方正仿宋简体" w:cs="方正仿宋简体"/>
          <w:color w:val="000000"/>
          <w:spacing w:val="-6"/>
          <w:sz w:val="32"/>
          <w:szCs w:val="32"/>
        </w:rPr>
        <w:t>分的，则一并列为</w:t>
      </w:r>
      <w:r>
        <w:rPr>
          <w:rFonts w:hint="eastAsia" w:ascii="方正仿宋简体" w:hAnsi="方正仿宋简体" w:eastAsia="方正仿宋简体" w:cs="方正仿宋简体"/>
          <w:color w:val="000000"/>
          <w:spacing w:val="-6"/>
          <w:sz w:val="32"/>
          <w:szCs w:val="32"/>
          <w:lang w:eastAsia="zh-CN"/>
        </w:rPr>
        <w:t>面试</w:t>
      </w:r>
      <w:r>
        <w:rPr>
          <w:rFonts w:hint="eastAsia" w:ascii="方正仿宋简体" w:hAnsi="方正仿宋简体" w:eastAsia="方正仿宋简体" w:cs="方正仿宋简体"/>
          <w:color w:val="000000"/>
          <w:spacing w:val="-6"/>
          <w:sz w:val="32"/>
          <w:szCs w:val="32"/>
        </w:rPr>
        <w:t>对象。笔试成绩和</w:t>
      </w:r>
      <w:r>
        <w:rPr>
          <w:rFonts w:hint="eastAsia" w:ascii="方正仿宋简体" w:hAnsi="方正仿宋简体" w:eastAsia="方正仿宋简体" w:cs="方正仿宋简体"/>
          <w:color w:val="000000"/>
          <w:spacing w:val="-6"/>
          <w:sz w:val="32"/>
          <w:szCs w:val="32"/>
          <w:lang w:eastAsia="zh-CN"/>
        </w:rPr>
        <w:t>面试</w:t>
      </w:r>
      <w:r>
        <w:rPr>
          <w:rFonts w:hint="eastAsia" w:ascii="方正仿宋简体" w:hAnsi="方正仿宋简体" w:eastAsia="方正仿宋简体" w:cs="方正仿宋简体"/>
          <w:color w:val="000000"/>
          <w:spacing w:val="-6"/>
          <w:sz w:val="32"/>
          <w:szCs w:val="32"/>
        </w:rPr>
        <w:t>名单于</w:t>
      </w:r>
      <w:r>
        <w:rPr>
          <w:rFonts w:hint="eastAsia" w:ascii="方正仿宋简体" w:hAnsi="方正仿宋简体" w:eastAsia="方正仿宋简体" w:cs="方正仿宋简体"/>
          <w:color w:val="000000"/>
          <w:spacing w:val="-6"/>
          <w:kern w:val="0"/>
          <w:sz w:val="32"/>
          <w:szCs w:val="32"/>
        </w:rPr>
        <w:t>笔试结束</w:t>
      </w:r>
      <w:r>
        <w:rPr>
          <w:rFonts w:hint="eastAsia" w:ascii="Times New Roman" w:hAnsi="Times New Roman" w:eastAsia="方正仿宋简体" w:cs="方正仿宋简体"/>
          <w:color w:val="auto"/>
          <w:spacing w:val="-6"/>
          <w:sz w:val="32"/>
          <w:szCs w:val="32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个工作日内在宁波工会网（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http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://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www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nbgh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gov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cn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/）上公布。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面试前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个工作日书面确认放弃面试资格，由此产生的面试空缺名额，按照笔试成绩从高分到低分的顺序依次递补。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面试对象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按电话通知领取《面试通知》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凭身份证按照《面试通知》上规定的时间和地点参加面试。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面试对象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不按规定时间和地点参加面试的，视作放弃面试资格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由此产生的面试空缺名额不予递补。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面试主要测试考生口头表达能力、应变能力、分析能力、回答问题准确性和举止仪表等。面试总分为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分，不足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60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者淘汰。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</w:rPr>
        <w:t>（三）体检与考察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体检。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考试总成绩为笔试成绩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50%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和面试成绩的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50%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之和（四舍五入计算到小数点后两位），满分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分。在面试合格人员中，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按照总成绩从高分到低分的顺序，以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的比例确定体检对象。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总成绩相同的，按笔试成绩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从高分到低分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排序，总成绩和笔试成绩都相同的增加考试课目。总成绩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体检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对象名单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于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面试结束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个工作日内在宁波工会网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http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://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www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nbgh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gov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cn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/）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上公布。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体检对象按照规定的时间、地点和要求，携带身份证参加体检。不按规定时间、地点和要求参加体检的，视作自动放弃。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体检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项目依照国家统一规定执行，合格标准参照《公务员录用体检通用标准（试行）》。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考察。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按照总成绩从高分到低分的顺序和体检结果，以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的比例确定考察对象。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考察内容主要包括考生的政治思想、道德品质、能力素质、学习和工作表现、遵纪守法、廉洁自律等方面的情况。考察不合格者淘汰。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因体检、考察不合格或放弃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资格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出现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招聘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岗位空缺时，在面试合格人员中，按照考试总成绩从高分到低分依次递补。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</w:rPr>
        <w:t>（四）公示与录用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拟录用人员名单由宁波市总工会核准后，在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宁波工会网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http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://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www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nbgh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gov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cn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/）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上公示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个工作日（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不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含发布当日）。公示期满后无异议，按规定办理录用手续。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拟录用人员通过公示后收到办理录用手续通知，本人放弃录用资格或无正当理由逾期不办理录用手续的，取消其录用资格，不再递补。在职人员应在办理录用手续之前自行负责与原用人单位解除聘用(劳动)关系。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四、用工性质、薪资待遇、工作内容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</w:rPr>
        <w:t>（一）用工性质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职业化工会工作者实行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劳务派遣制。按照有关规定，由劳务</w:t>
      </w:r>
      <w:r>
        <w:rPr>
          <w:rFonts w:hint="eastAsia" w:ascii="方正仿宋简体" w:hAnsi="方正仿宋简体" w:eastAsia="方正仿宋简体" w:cs="方正仿宋简体"/>
          <w:color w:val="auto"/>
          <w:spacing w:val="-11"/>
          <w:sz w:val="32"/>
          <w:szCs w:val="32"/>
          <w:lang w:eastAsia="zh-CN"/>
        </w:rPr>
        <w:t>派遣公司</w:t>
      </w:r>
      <w:r>
        <w:rPr>
          <w:rFonts w:hint="eastAsia" w:ascii="方正仿宋简体" w:hAnsi="方正仿宋简体" w:eastAsia="方正仿宋简体" w:cs="方正仿宋简体"/>
          <w:color w:val="auto"/>
          <w:spacing w:val="-11"/>
          <w:sz w:val="32"/>
          <w:szCs w:val="32"/>
        </w:rPr>
        <w:t>与录用人员签订</w:t>
      </w:r>
      <w:r>
        <w:rPr>
          <w:rFonts w:hint="eastAsia" w:ascii="方正仿宋简体" w:hAnsi="方正仿宋简体" w:eastAsia="方正仿宋简体" w:cs="方正仿宋简体"/>
          <w:color w:val="auto"/>
          <w:spacing w:val="-11"/>
          <w:sz w:val="32"/>
          <w:szCs w:val="32"/>
          <w:lang w:eastAsia="zh-CN"/>
        </w:rPr>
        <w:t>劳动合同</w:t>
      </w:r>
      <w:r>
        <w:rPr>
          <w:rFonts w:hint="eastAsia" w:ascii="方正仿宋简体" w:hAnsi="方正仿宋简体" w:eastAsia="方正仿宋简体" w:cs="方正仿宋简体"/>
          <w:color w:val="auto"/>
          <w:spacing w:val="-11"/>
          <w:sz w:val="32"/>
          <w:szCs w:val="32"/>
        </w:rPr>
        <w:t>。试用期</w:t>
      </w:r>
      <w:r>
        <w:rPr>
          <w:rFonts w:hint="eastAsia" w:ascii="Times New Roman" w:hAnsi="Times New Roman" w:eastAsia="方正仿宋简体" w:cs="方正仿宋简体"/>
          <w:color w:val="auto"/>
          <w:spacing w:val="-11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pacing w:val="-11"/>
          <w:sz w:val="32"/>
          <w:szCs w:val="32"/>
        </w:rPr>
        <w:t>个月,聘用合同期</w:t>
      </w:r>
      <w:r>
        <w:rPr>
          <w:rFonts w:hint="eastAsia" w:ascii="Times New Roman" w:hAnsi="Times New Roman" w:eastAsia="方正仿宋简体" w:cs="方正仿宋简体"/>
          <w:color w:val="auto"/>
          <w:spacing w:val="-11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pacing w:val="-11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</w:rPr>
        <w:t>（二）薪资待遇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-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-6"/>
          <w:sz w:val="32"/>
          <w:szCs w:val="32"/>
        </w:rPr>
        <w:t>按照宁波市和</w:t>
      </w:r>
      <w:r>
        <w:rPr>
          <w:rFonts w:hint="eastAsia" w:ascii="方正仿宋简体" w:hAnsi="方正仿宋简体" w:eastAsia="方正仿宋简体" w:cs="方正仿宋简体"/>
          <w:color w:val="000000"/>
          <w:spacing w:val="-6"/>
          <w:sz w:val="32"/>
          <w:szCs w:val="32"/>
          <w:lang w:eastAsia="zh-CN"/>
        </w:rPr>
        <w:t>镇海区社会化</w:t>
      </w:r>
      <w:r>
        <w:rPr>
          <w:rFonts w:hint="eastAsia" w:ascii="方正仿宋简体" w:hAnsi="方正仿宋简体" w:eastAsia="方正仿宋简体" w:cs="方正仿宋简体"/>
          <w:color w:val="000000"/>
          <w:spacing w:val="-6"/>
          <w:sz w:val="32"/>
          <w:szCs w:val="32"/>
        </w:rPr>
        <w:t>职业化工会工作者有关标准执行。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</w:rPr>
        <w:t>（三）工作内容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指导和推动辖区内企业、事业单位、机关、社会组织等依法组建工会，组织动员包括新就业形态劳动者在内的广大职工加入工会；参与和推动所在辖区内的基层工会组织规范化建设，协助做好工会经费收缴工作；指导和协助职工签订劳动合同，指导和推动企业开展工资集体协商和民主管理工作，维护职工的劳动经济权益和民主权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向职工普及劳动法律知识和政策法规，为职工提供法律援助，接受职工委托参与劳动争议案件的协调和调解，代理劳动仲裁和诉讼。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帮助推动劳动保护工作，促进企事业单位不断改善劳动条件，支持和帮助职工预防和治疗职业病，维护职工劳动安全、休息休假和职业健康权益以及女职工的特殊劳动保护权益；协调推进职工后勤保障服务，帮助提高职工生活保障水平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组织开展文体活动，丰富职工精神文化生活；组织开展技能培训、劳动竞赛、合理化建议等活动，提高职工的技能素质，促进企业发展；做好劳动模范的管理服务工作。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了解困难职工及其家庭基本生活情况，开展困难帮扶工作，为职工办实事、做好事、解难事；收集基层工会和职工群众的意见建议，掌握职工思想动态，及时发现问题、反映问题，帮助做好职工队伍稳定工作，防控和化解劳动关系领域风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运用信息化手段，开展“互联网+”工会普惠性服务。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上级工会以及用人单位根据需要赋予的其他任务。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598" w:leftChars="304" w:hanging="960" w:hangingChars="300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附件：</w:t>
      </w:r>
      <w:r>
        <w:rPr>
          <w:rFonts w:hint="eastAsia" w:ascii="方正仿宋简体" w:hAnsi="方正仿宋简体" w:eastAsia="方正仿宋简体" w:cs="方正仿宋简体"/>
          <w:color w:val="000000"/>
          <w:spacing w:val="0"/>
          <w:sz w:val="32"/>
          <w:szCs w:val="32"/>
          <w:lang w:eastAsia="zh-CN"/>
        </w:rPr>
        <w:t>宁波市镇海区</w:t>
      </w:r>
      <w:r>
        <w:rPr>
          <w:rFonts w:hint="eastAsia" w:ascii="方正仿宋简体" w:hAnsi="方正仿宋简体" w:eastAsia="方正仿宋简体" w:cs="方正仿宋简体"/>
          <w:color w:val="000000"/>
          <w:spacing w:val="0"/>
          <w:sz w:val="32"/>
          <w:szCs w:val="32"/>
        </w:rPr>
        <w:t>总工会公开</w:t>
      </w:r>
      <w:r>
        <w:rPr>
          <w:rFonts w:hint="eastAsia" w:ascii="方正仿宋简体" w:hAnsi="方正仿宋简体" w:eastAsia="方正仿宋简体" w:cs="方正仿宋简体"/>
          <w:color w:val="000000"/>
          <w:spacing w:val="0"/>
          <w:sz w:val="32"/>
          <w:szCs w:val="32"/>
          <w:lang w:eastAsia="zh-CN"/>
        </w:rPr>
        <w:t>招聘社会化</w:t>
      </w:r>
      <w:r>
        <w:rPr>
          <w:rFonts w:hint="eastAsia" w:ascii="方正仿宋简体" w:hAnsi="方正仿宋简体" w:eastAsia="方正仿宋简体" w:cs="方正仿宋简体"/>
          <w:color w:val="000000"/>
          <w:spacing w:val="0"/>
          <w:sz w:val="32"/>
          <w:szCs w:val="32"/>
        </w:rPr>
        <w:t>职业化工会工作者报名登记表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宁波市镇海区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总工会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280" w:firstLineChars="16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28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50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pacing w:val="-20"/>
          <w:sz w:val="28"/>
          <w:szCs w:val="28"/>
          <w:lang w:eastAsia="zh-CN"/>
        </w:rPr>
        <w:sectPr>
          <w:footerReference r:id="rId3" w:type="default"/>
          <w:pgSz w:w="11906" w:h="16838"/>
          <w:pgMar w:top="2098" w:right="1474" w:bottom="1928" w:left="1587" w:header="851" w:footer="130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spacing w:val="-20"/>
          <w:sz w:val="28"/>
          <w:szCs w:val="28"/>
          <w:lang w:eastAsia="zh-CN"/>
        </w:rPr>
      </w:pPr>
      <w:r>
        <w:rPr>
          <w:rFonts w:hint="eastAsia" w:ascii="方正黑体简体" w:hAnsi="方正黑体简体" w:eastAsia="方正黑体简体" w:cs="方正黑体简体"/>
          <w:spacing w:val="-2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00" w:lineRule="exact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eastAsia="zh-CN"/>
        </w:rPr>
        <w:t>宁波市镇海区</w:t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总工会公开</w:t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eastAsia="zh-CN"/>
        </w:rPr>
        <w:t>招聘社会化</w:t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职业化工会工作者报名登记表</w:t>
      </w:r>
    </w:p>
    <w:tbl>
      <w:tblPr>
        <w:tblStyle w:val="5"/>
        <w:tblW w:w="87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857"/>
        <w:gridCol w:w="246"/>
        <w:gridCol w:w="984"/>
        <w:gridCol w:w="155"/>
        <w:gridCol w:w="955"/>
        <w:gridCol w:w="150"/>
        <w:gridCol w:w="915"/>
        <w:gridCol w:w="54"/>
        <w:gridCol w:w="165"/>
        <w:gridCol w:w="810"/>
        <w:gridCol w:w="46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姓名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性别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民族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年月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籍贯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面貌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  <w:t>作时间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职称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状况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学历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毕业院校及专业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现工作单位及职务</w:t>
            </w:r>
          </w:p>
        </w:tc>
        <w:tc>
          <w:tcPr>
            <w:tcW w:w="33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电话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手机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334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固定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电话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身份证号</w:t>
            </w:r>
          </w:p>
        </w:tc>
        <w:tc>
          <w:tcPr>
            <w:tcW w:w="3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家庭住址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历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及主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要社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会关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系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  <w:lang w:eastAsia="zh-CN"/>
              </w:rPr>
              <w:t>工作单位及职务</w:t>
            </w:r>
          </w:p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  <w:lang w:eastAsia="zh-CN"/>
              </w:rPr>
              <w:t>（就读学校及专业）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配偶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  <w:lang w:eastAsia="zh-CN"/>
              </w:rPr>
              <w:t>子（女）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  <w:lang w:eastAsia="zh-CN"/>
              </w:rPr>
              <w:t>父亲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  <w:lang w:eastAsia="zh-CN"/>
              </w:rPr>
              <w:t>母亲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区县（市）总工会资格审查结果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>盖章：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复审意见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1"/>
                <w:szCs w:val="21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>盖章：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备注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21"/>
          <w:szCs w:val="21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21"/>
          <w:szCs w:val="21"/>
        </w:rPr>
        <w:t>注：</w:t>
      </w:r>
      <w:r>
        <w:rPr>
          <w:rFonts w:hint="default" w:ascii="Times New Roman" w:hAnsi="Times New Roman" w:eastAsia="方正仿宋简体" w:cs="Times New Roman"/>
          <w:sz w:val="21"/>
          <w:szCs w:val="21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21"/>
          <w:szCs w:val="21"/>
        </w:rPr>
        <w:t>报考人员需真实、详细填写登记表内容。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sz w:val="21"/>
          <w:szCs w:val="21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21"/>
          <w:szCs w:val="21"/>
        </w:rPr>
        <w:t>家庭成员及主要社会关系填写对象主要有配偶、子女、父母，</w:t>
      </w:r>
      <w:r>
        <w:rPr>
          <w:rFonts w:hint="eastAsia" w:ascii="方正仿宋简体" w:hAnsi="方正仿宋简体" w:eastAsia="方正仿宋简体" w:cs="方正仿宋简体"/>
          <w:sz w:val="21"/>
          <w:szCs w:val="21"/>
          <w:lang w:eastAsia="zh-CN"/>
        </w:rPr>
        <w:t>退休或</w:t>
      </w:r>
      <w:r>
        <w:rPr>
          <w:rFonts w:hint="eastAsia" w:ascii="方正仿宋简体" w:hAnsi="方正仿宋简体" w:eastAsia="方正仿宋简体" w:cs="方正仿宋简体"/>
          <w:sz w:val="21"/>
          <w:szCs w:val="21"/>
        </w:rPr>
        <w:t>去世的注明。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21"/>
          <w:szCs w:val="21"/>
          <w:lang w:val="en-US" w:eastAsia="zh-CN"/>
        </w:rPr>
        <w:t>3.A4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1"/>
          <w:szCs w:val="21"/>
        </w:rPr>
        <w:t>纸打印，一式一份。</w:t>
      </w:r>
    </w:p>
    <w:sectPr>
      <w:pgSz w:w="11906" w:h="16838"/>
      <w:pgMar w:top="2098" w:right="1474" w:bottom="1928" w:left="1587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0" w:leftChars="0" w:right="0" w:rightChars="0"/>
                            <w:textAlignment w:val="auto"/>
                            <w:outlineLvl w:val="9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0" w:leftChars="0" w:right="0" w:rightChars="0"/>
                      <w:textAlignment w:val="auto"/>
                      <w:outlineLvl w:val="9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D2A02"/>
    <w:rsid w:val="04151569"/>
    <w:rsid w:val="058F1B9E"/>
    <w:rsid w:val="06F43D0A"/>
    <w:rsid w:val="07026285"/>
    <w:rsid w:val="0C7E10A7"/>
    <w:rsid w:val="0FCB16F9"/>
    <w:rsid w:val="10FD2A02"/>
    <w:rsid w:val="11B05E43"/>
    <w:rsid w:val="18FE3D7B"/>
    <w:rsid w:val="1C8B653F"/>
    <w:rsid w:val="26165B9F"/>
    <w:rsid w:val="353C26BE"/>
    <w:rsid w:val="3D0B5D53"/>
    <w:rsid w:val="41C9724F"/>
    <w:rsid w:val="433520B0"/>
    <w:rsid w:val="484E1F2A"/>
    <w:rsid w:val="5DA641C0"/>
    <w:rsid w:val="62A137EB"/>
    <w:rsid w:val="66BB1B38"/>
    <w:rsid w:val="6CF56D49"/>
    <w:rsid w:val="729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309" w:leftChars="150" w:right="309" w:rightChars="150"/>
      <w:jc w:val="left"/>
    </w:pPr>
    <w:rPr>
      <w:rFonts w:ascii="Times New Roman" w:hAnsi="Times New Roman" w:cs="Times New Roman" w:eastAsiaTheme="minorAscii"/>
      <w:sz w:val="2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3145</Words>
  <Characters>3361</Characters>
  <Lines>0</Lines>
  <Paragraphs>0</Paragraphs>
  <TotalTime>0</TotalTime>
  <ScaleCrop>false</ScaleCrop>
  <LinksUpToDate>false</LinksUpToDate>
  <CharactersWithSpaces>3532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2022-09-13T08:02:00Z</dcterms:created>
  <dc:creator>amnesia </dc:creator>
  <cp:lastModifiedBy>陈琪</cp:lastModifiedBy>
  <dcterms:modified xsi:type="dcterms:W3CDTF">2023-09-28T08:11:18Z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